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D8" w:rsidRPr="00D60321" w:rsidRDefault="00D85BD8" w:rsidP="00D131A1">
      <w:pPr>
        <w:pStyle w:val="a6"/>
        <w:spacing w:line="240" w:lineRule="auto"/>
        <w:ind w:left="0" w:right="0"/>
        <w:rPr>
          <w:caps w:val="0"/>
          <w:szCs w:val="28"/>
        </w:rPr>
      </w:pPr>
      <w:r w:rsidRPr="00D60321">
        <w:rPr>
          <w:caps w:val="0"/>
          <w:szCs w:val="28"/>
        </w:rPr>
        <w:t>Информация о результатах экспертно-аналитического мероприятия</w:t>
      </w:r>
    </w:p>
    <w:p w:rsidR="002C2DD5" w:rsidRPr="002C2DD5" w:rsidRDefault="002C2DD5" w:rsidP="002C2DD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«</w:t>
      </w:r>
      <w:r w:rsidRPr="002C2DD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Оперативный контроль за исполнением бюджета городс</w:t>
      </w:r>
      <w:r w:rsidR="000639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кого округа Анадырь за </w:t>
      </w:r>
      <w:r w:rsidR="00AD0AC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9 месяцев</w:t>
      </w:r>
      <w:r w:rsidRPr="002C2DD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2020 года»</w:t>
      </w:r>
    </w:p>
    <w:p w:rsidR="007B5F9B" w:rsidRDefault="007B5F9B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F9B">
        <w:rPr>
          <w:rFonts w:ascii="Times New Roman" w:hAnsi="Times New Roman" w:cs="Times New Roman"/>
          <w:sz w:val="28"/>
          <w:szCs w:val="28"/>
        </w:rPr>
        <w:t>В целях реализации полномочий</w:t>
      </w:r>
      <w:proofErr w:type="gramStart"/>
      <w:r w:rsidRPr="007B5F9B">
        <w:rPr>
          <w:rFonts w:ascii="Times New Roman" w:hAnsi="Times New Roman" w:cs="Times New Roman"/>
          <w:sz w:val="28"/>
          <w:szCs w:val="28"/>
        </w:rPr>
        <w:t xml:space="preserve"> </w:t>
      </w:r>
      <w:r w:rsidR="007E228F" w:rsidRPr="007B5F9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228F" w:rsidRPr="007B5F9B">
        <w:rPr>
          <w:rFonts w:ascii="Times New Roman" w:hAnsi="Times New Roman" w:cs="Times New Roman"/>
          <w:sz w:val="28"/>
          <w:szCs w:val="28"/>
        </w:rPr>
        <w:t>онтрольно – счётным отделом при Совете депутатов городского округа Анадырь (далее – Контрольно – счётный отдел)</w:t>
      </w:r>
      <w:r w:rsidR="007E228F">
        <w:rPr>
          <w:rFonts w:ascii="Times New Roman" w:hAnsi="Times New Roman" w:cs="Times New Roman"/>
          <w:sz w:val="28"/>
          <w:szCs w:val="28"/>
        </w:rPr>
        <w:t xml:space="preserve"> </w:t>
      </w:r>
      <w:r w:rsidRPr="007B5F9B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2C2DD5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</w:t>
      </w:r>
      <w:r w:rsidR="007E228F">
        <w:rPr>
          <w:rFonts w:ascii="Times New Roman" w:hAnsi="Times New Roman" w:cs="Times New Roman"/>
          <w:sz w:val="28"/>
          <w:szCs w:val="28"/>
        </w:rPr>
        <w:t>, на основании пункта 1 раздела 2 Плана работы на 2020 год,</w:t>
      </w:r>
      <w:r w:rsidRPr="007B5F9B">
        <w:rPr>
          <w:rFonts w:ascii="Times New Roman" w:hAnsi="Times New Roman" w:cs="Times New Roman"/>
          <w:sz w:val="28"/>
          <w:szCs w:val="28"/>
        </w:rPr>
        <w:t xml:space="preserve"> проведено экспертно – аналитическо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5F9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 «</w:t>
      </w:r>
      <w:r w:rsidR="002C2DD5" w:rsidRPr="002C2DD5">
        <w:rPr>
          <w:rFonts w:ascii="Times New Roman" w:hAnsi="Times New Roman" w:cs="Times New Roman"/>
          <w:sz w:val="28"/>
          <w:szCs w:val="28"/>
        </w:rPr>
        <w:t xml:space="preserve">Оперативный контроль за исполнением бюджета городского округа Анадырь за </w:t>
      </w:r>
      <w:r w:rsidR="00AD0AC8">
        <w:rPr>
          <w:rFonts w:ascii="Times New Roman" w:hAnsi="Times New Roman" w:cs="Times New Roman"/>
          <w:sz w:val="28"/>
          <w:szCs w:val="28"/>
        </w:rPr>
        <w:t>9 месяцев</w:t>
      </w:r>
      <w:r w:rsidR="002C2DD5" w:rsidRPr="002C2DD5">
        <w:rPr>
          <w:rFonts w:ascii="Times New Roman" w:hAnsi="Times New Roman" w:cs="Times New Roman"/>
          <w:sz w:val="28"/>
          <w:szCs w:val="28"/>
        </w:rPr>
        <w:t xml:space="preserve"> 2020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 xml:space="preserve">По результатам оперативного </w:t>
      </w:r>
      <w:proofErr w:type="gramStart"/>
      <w:r w:rsidRPr="002C2D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DD5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 Анадырь за </w:t>
      </w:r>
      <w:r w:rsidR="00AD0AC8">
        <w:rPr>
          <w:rFonts w:ascii="Times New Roman" w:hAnsi="Times New Roman" w:cs="Times New Roman"/>
          <w:sz w:val="28"/>
          <w:szCs w:val="28"/>
        </w:rPr>
        <w:t>9</w:t>
      </w:r>
      <w:r w:rsidR="0006397A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2C2DD5">
        <w:rPr>
          <w:rFonts w:ascii="Times New Roman" w:hAnsi="Times New Roman" w:cs="Times New Roman"/>
          <w:sz w:val="28"/>
          <w:szCs w:val="28"/>
        </w:rPr>
        <w:t xml:space="preserve"> 2020 года установлено следующее. 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При исполнении бюджета городского округа Анадырь участниками бюджетного процесса соблюдены основные принципы бюджетной системы Российской Федерации, установленные главой 5 Бюджетного кодекса РФ.</w:t>
      </w:r>
    </w:p>
    <w:p w:rsidR="00AD0AC8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В целом динамика выполнения утвержденных показателей доходной части бюджета, положительная. Поступление налоговых и неналоговых доходов за отчетный период обеспечено на уровне </w:t>
      </w:r>
      <w:r w:rsidR="00AD0AC8">
        <w:rPr>
          <w:rFonts w:ascii="Times New Roman" w:hAnsi="Times New Roman" w:cs="Times New Roman"/>
          <w:sz w:val="28"/>
          <w:szCs w:val="28"/>
        </w:rPr>
        <w:t>63,43</w:t>
      </w:r>
      <w:r w:rsidRPr="0006397A">
        <w:rPr>
          <w:rFonts w:ascii="Times New Roman" w:hAnsi="Times New Roman" w:cs="Times New Roman"/>
          <w:sz w:val="28"/>
          <w:szCs w:val="28"/>
        </w:rPr>
        <w:t xml:space="preserve">% к запланированным данным и является приемлемым для данного отчетного периода. 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Собственные дохо</w:t>
      </w:r>
      <w:r w:rsidR="00AD0AC8">
        <w:rPr>
          <w:rFonts w:ascii="Times New Roman" w:hAnsi="Times New Roman" w:cs="Times New Roman"/>
          <w:sz w:val="28"/>
          <w:szCs w:val="28"/>
        </w:rPr>
        <w:t>ды бюджета за период январь-сентябрь</w:t>
      </w:r>
      <w:r w:rsidRPr="0006397A">
        <w:rPr>
          <w:rFonts w:ascii="Times New Roman" w:hAnsi="Times New Roman" w:cs="Times New Roman"/>
          <w:sz w:val="28"/>
          <w:szCs w:val="28"/>
        </w:rPr>
        <w:t xml:space="preserve"> 2020 года в сравнении с аналогичным периодом прошлого 20</w:t>
      </w:r>
      <w:r w:rsidR="00AD0AC8">
        <w:rPr>
          <w:rFonts w:ascii="Times New Roman" w:hAnsi="Times New Roman" w:cs="Times New Roman"/>
          <w:sz w:val="28"/>
          <w:szCs w:val="28"/>
        </w:rPr>
        <w:t>19</w:t>
      </w:r>
      <w:r w:rsidRPr="0006397A">
        <w:rPr>
          <w:rFonts w:ascii="Times New Roman" w:hAnsi="Times New Roman" w:cs="Times New Roman"/>
          <w:sz w:val="28"/>
          <w:szCs w:val="28"/>
        </w:rPr>
        <w:t xml:space="preserve"> года увеличились на </w:t>
      </w:r>
      <w:r w:rsidR="00AD0AC8" w:rsidRPr="00AD0AC8">
        <w:rPr>
          <w:rFonts w:ascii="Times New Roman" w:hAnsi="Times New Roman" w:cs="Times New Roman"/>
          <w:sz w:val="28"/>
          <w:szCs w:val="28"/>
        </w:rPr>
        <w:t xml:space="preserve">25 300,48 </w:t>
      </w:r>
      <w:r w:rsidRPr="0006397A">
        <w:rPr>
          <w:rFonts w:ascii="Times New Roman" w:hAnsi="Times New Roman" w:cs="Times New Roman"/>
          <w:sz w:val="28"/>
          <w:szCs w:val="28"/>
        </w:rPr>
        <w:t xml:space="preserve">тысяч рублей. Рост безвозмездных поступлений по итогам </w:t>
      </w:r>
      <w:r w:rsidR="00AD0AC8">
        <w:rPr>
          <w:rFonts w:ascii="Times New Roman" w:hAnsi="Times New Roman" w:cs="Times New Roman"/>
          <w:sz w:val="28"/>
          <w:szCs w:val="28"/>
        </w:rPr>
        <w:t>9 месяцев</w:t>
      </w:r>
      <w:r w:rsidRPr="0006397A">
        <w:rPr>
          <w:rFonts w:ascii="Times New Roman" w:hAnsi="Times New Roman" w:cs="Times New Roman"/>
          <w:sz w:val="28"/>
          <w:szCs w:val="28"/>
        </w:rPr>
        <w:t xml:space="preserve"> 2020 года составил </w:t>
      </w:r>
      <w:r w:rsidR="00AD0AC8" w:rsidRPr="00AD0AC8">
        <w:rPr>
          <w:rFonts w:ascii="Times New Roman" w:hAnsi="Times New Roman" w:cs="Times New Roman"/>
          <w:sz w:val="28"/>
          <w:szCs w:val="28"/>
        </w:rPr>
        <w:t>203 241,60</w:t>
      </w:r>
      <w:r w:rsidR="00AD0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97A">
        <w:rPr>
          <w:rFonts w:ascii="Times New Roman" w:hAnsi="Times New Roman" w:cs="Times New Roman"/>
          <w:sz w:val="28"/>
          <w:szCs w:val="28"/>
        </w:rPr>
        <w:t>тысяч рублей.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Общий объем доходов, поступивших в Бюджет, по всем главным администраторам (администраторам) доходов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июля 2020 года форма по ОКУД 0503152).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Кассовые выплаты из бюджета за январь – </w:t>
      </w:r>
      <w:r w:rsidR="00AD0AC8">
        <w:rPr>
          <w:rFonts w:ascii="Times New Roman" w:hAnsi="Times New Roman" w:cs="Times New Roman"/>
          <w:sz w:val="28"/>
          <w:szCs w:val="28"/>
        </w:rPr>
        <w:t xml:space="preserve">сентябрь </w:t>
      </w:r>
      <w:r w:rsidRPr="0006397A">
        <w:rPr>
          <w:rFonts w:ascii="Times New Roman" w:hAnsi="Times New Roman" w:cs="Times New Roman"/>
          <w:sz w:val="28"/>
          <w:szCs w:val="28"/>
        </w:rPr>
        <w:t xml:space="preserve">2020 года составили </w:t>
      </w:r>
      <w:r w:rsidR="00AD0AC8" w:rsidRPr="00AD0AC8">
        <w:rPr>
          <w:rFonts w:ascii="Times New Roman" w:hAnsi="Times New Roman" w:cs="Times New Roman"/>
          <w:bCs/>
          <w:sz w:val="28"/>
          <w:szCs w:val="28"/>
        </w:rPr>
        <w:t xml:space="preserve">1 225 629,81 </w:t>
      </w:r>
      <w:r w:rsidRPr="0006397A">
        <w:rPr>
          <w:rFonts w:ascii="Times New Roman" w:hAnsi="Times New Roman" w:cs="Times New Roman"/>
          <w:sz w:val="28"/>
          <w:szCs w:val="28"/>
        </w:rPr>
        <w:t xml:space="preserve">тысяч рублей или </w:t>
      </w:r>
      <w:r w:rsidR="00AD0AC8">
        <w:rPr>
          <w:rFonts w:ascii="Times New Roman" w:hAnsi="Times New Roman" w:cs="Times New Roman"/>
          <w:sz w:val="28"/>
          <w:szCs w:val="28"/>
        </w:rPr>
        <w:t>62,45</w:t>
      </w:r>
      <w:r w:rsidRPr="0006397A">
        <w:rPr>
          <w:rFonts w:ascii="Times New Roman" w:hAnsi="Times New Roman" w:cs="Times New Roman"/>
          <w:sz w:val="28"/>
          <w:szCs w:val="28"/>
        </w:rPr>
        <w:t>%</w:t>
      </w:r>
      <w:r w:rsidRPr="0006397A">
        <w:rPr>
          <w:rFonts w:ascii="Times New Roman" w:hAnsi="Times New Roman" w:cs="Times New Roman"/>
          <w:bCs/>
          <w:sz w:val="28"/>
          <w:szCs w:val="28"/>
        </w:rPr>
        <w:t xml:space="preserve"> к утверждённым бюджетным </w:t>
      </w:r>
      <w:r w:rsidRPr="0006397A">
        <w:rPr>
          <w:rFonts w:ascii="Times New Roman" w:hAnsi="Times New Roman" w:cs="Times New Roman"/>
          <w:sz w:val="28"/>
          <w:szCs w:val="28"/>
        </w:rPr>
        <w:t>назначениям.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bCs/>
          <w:sz w:val="28"/>
          <w:szCs w:val="28"/>
        </w:rPr>
        <w:t xml:space="preserve">Сравнительный анализ </w:t>
      </w:r>
      <w:r w:rsidRPr="0006397A">
        <w:rPr>
          <w:rFonts w:ascii="Times New Roman" w:hAnsi="Times New Roman" w:cs="Times New Roman"/>
          <w:sz w:val="28"/>
          <w:szCs w:val="28"/>
        </w:rPr>
        <w:t xml:space="preserve">исполнения расходов за </w:t>
      </w:r>
      <w:r w:rsidR="00AD0AC8">
        <w:rPr>
          <w:rFonts w:ascii="Times New Roman" w:hAnsi="Times New Roman" w:cs="Times New Roman"/>
          <w:sz w:val="28"/>
          <w:szCs w:val="28"/>
        </w:rPr>
        <w:t>9</w:t>
      </w:r>
      <w:r w:rsidRPr="0006397A">
        <w:rPr>
          <w:rFonts w:ascii="Times New Roman" w:hAnsi="Times New Roman" w:cs="Times New Roman"/>
          <w:sz w:val="28"/>
          <w:szCs w:val="28"/>
        </w:rPr>
        <w:t xml:space="preserve"> месяцев 2020 года по сравнению с аналогичным периодом 2019 года по разделам функциональной структуры расходов показал их рост в общем объеме </w:t>
      </w:r>
      <w:r w:rsidR="00AD0AC8" w:rsidRPr="00AD0AC8">
        <w:rPr>
          <w:rFonts w:ascii="Times New Roman" w:hAnsi="Times New Roman" w:cs="Times New Roman"/>
          <w:bCs/>
          <w:sz w:val="28"/>
          <w:szCs w:val="28"/>
        </w:rPr>
        <w:t>244 050,25</w:t>
      </w:r>
      <w:r w:rsidR="00AD0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397A">
        <w:rPr>
          <w:rFonts w:ascii="Times New Roman" w:hAnsi="Times New Roman" w:cs="Times New Roman"/>
          <w:sz w:val="28"/>
          <w:szCs w:val="28"/>
        </w:rPr>
        <w:t xml:space="preserve">тысяч рублей в основном по разделам «Жилищно-коммунальное хозяйство», </w:t>
      </w:r>
      <w:r w:rsidR="00AD0AC8">
        <w:rPr>
          <w:rFonts w:ascii="Times New Roman" w:hAnsi="Times New Roman" w:cs="Times New Roman"/>
          <w:sz w:val="28"/>
          <w:szCs w:val="28"/>
        </w:rPr>
        <w:t xml:space="preserve">«Образование», </w:t>
      </w:r>
      <w:r w:rsidRPr="0006397A">
        <w:rPr>
          <w:rFonts w:ascii="Times New Roman" w:hAnsi="Times New Roman" w:cs="Times New Roman"/>
          <w:sz w:val="28"/>
          <w:szCs w:val="28"/>
        </w:rPr>
        <w:t>«Общегосударственные вопросы».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Общий объем выплат из Бюджета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</w:t>
      </w:r>
      <w:r w:rsidR="00AD0AC8">
        <w:rPr>
          <w:rFonts w:ascii="Times New Roman" w:hAnsi="Times New Roman" w:cs="Times New Roman"/>
          <w:sz w:val="28"/>
          <w:szCs w:val="28"/>
        </w:rPr>
        <w:t>октября</w:t>
      </w:r>
      <w:r w:rsidRPr="0006397A">
        <w:rPr>
          <w:rFonts w:ascii="Times New Roman" w:hAnsi="Times New Roman" w:cs="Times New Roman"/>
          <w:sz w:val="28"/>
          <w:szCs w:val="28"/>
        </w:rPr>
        <w:t xml:space="preserve"> 2020 года форма по ОКУД 0503152).</w:t>
      </w:r>
    </w:p>
    <w:p w:rsidR="00AD0AC8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Бюджет городского округа Анадырь в отчетном периоде исполнен с </w:t>
      </w:r>
      <w:proofErr w:type="spellStart"/>
      <w:r w:rsidR="00AD0AC8">
        <w:rPr>
          <w:rFonts w:ascii="Times New Roman" w:hAnsi="Times New Roman" w:cs="Times New Roman"/>
          <w:sz w:val="28"/>
          <w:szCs w:val="28"/>
        </w:rPr>
        <w:t>профицитом</w:t>
      </w:r>
      <w:proofErr w:type="spellEnd"/>
      <w:r w:rsidRPr="0006397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D0AC8" w:rsidRPr="00AD0AC8">
        <w:rPr>
          <w:rFonts w:ascii="Times New Roman" w:hAnsi="Times New Roman" w:cs="Times New Roman"/>
          <w:sz w:val="28"/>
          <w:szCs w:val="28"/>
        </w:rPr>
        <w:t xml:space="preserve">2 576,46 </w:t>
      </w:r>
      <w:r w:rsidRPr="0006397A">
        <w:rPr>
          <w:rFonts w:ascii="Times New Roman" w:hAnsi="Times New Roman" w:cs="Times New Roman"/>
          <w:sz w:val="28"/>
          <w:szCs w:val="28"/>
        </w:rPr>
        <w:t xml:space="preserve">тысяч рублей. </w:t>
      </w:r>
    </w:p>
    <w:p w:rsidR="00AD0AC8" w:rsidRPr="00AD0AC8" w:rsidRDefault="0006397A" w:rsidP="00AD0A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Объем долговых обязательств на 1 </w:t>
      </w:r>
      <w:r w:rsidR="00AD0AC8">
        <w:rPr>
          <w:rFonts w:ascii="Times New Roman" w:hAnsi="Times New Roman" w:cs="Times New Roman"/>
          <w:sz w:val="28"/>
          <w:szCs w:val="28"/>
        </w:rPr>
        <w:t>октября</w:t>
      </w:r>
      <w:r w:rsidRPr="0006397A">
        <w:rPr>
          <w:rFonts w:ascii="Times New Roman" w:hAnsi="Times New Roman" w:cs="Times New Roman"/>
          <w:sz w:val="28"/>
          <w:szCs w:val="28"/>
        </w:rPr>
        <w:t xml:space="preserve"> 2020 года составил </w:t>
      </w:r>
      <w:r w:rsidR="00AD0AC8" w:rsidRPr="00AD0AC8">
        <w:rPr>
          <w:rFonts w:ascii="Times New Roman" w:hAnsi="Times New Roman" w:cs="Times New Roman"/>
          <w:bCs/>
          <w:sz w:val="28"/>
          <w:szCs w:val="28"/>
        </w:rPr>
        <w:t>70 500,00 тысяч рублей, что не превышает ограничения, установленные Решением о бюджете.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Просроченная задолженность по бюджетным кредитам, полученным из окружного бюджета,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97A">
        <w:rPr>
          <w:rFonts w:ascii="Times New Roman" w:hAnsi="Times New Roman" w:cs="Times New Roman"/>
          <w:sz w:val="28"/>
          <w:szCs w:val="28"/>
        </w:rPr>
        <w:t>Муниципальные гарантии в отчетном периоде не предоставлялись.</w:t>
      </w:r>
    </w:p>
    <w:p w:rsid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</w:t>
      </w:r>
      <w:r w:rsidR="009F67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доведены до сведения участников бюджетного процесса, даны соответствующие рекомендации, направленные на обеспечение ими эффективности и результативности исполнения бюджета. </w:t>
      </w:r>
    </w:p>
    <w:p w:rsidR="005D4296" w:rsidRDefault="005D4296" w:rsidP="007C2628">
      <w:pPr>
        <w:spacing w:after="0" w:line="240" w:lineRule="auto"/>
        <w:ind w:firstLine="709"/>
        <w:jc w:val="both"/>
        <w:rPr>
          <w:sz w:val="28"/>
          <w:szCs w:val="28"/>
        </w:rPr>
      </w:pP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Заключение по результатам </w:t>
      </w:r>
      <w:r>
        <w:rPr>
          <w:rFonts w:ascii="Times New Roman" w:eastAsia="Times New Roman" w:hAnsi="Times New Roman" w:cs="Times New Roman"/>
          <w:sz w:val="28"/>
          <w:szCs w:val="28"/>
        </w:rPr>
        <w:t>экспертно-аналитического мероприятия</w:t>
      </w: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 направлено в адрес </w:t>
      </w:r>
      <w:r w:rsidR="007C2628">
        <w:rPr>
          <w:rFonts w:ascii="Times New Roman" w:eastAsia="Times New Roman" w:hAnsi="Times New Roman" w:cs="Times New Roman"/>
          <w:sz w:val="28"/>
          <w:szCs w:val="28"/>
        </w:rPr>
        <w:t>Совета депутатов городского округа Анадырь и Главе городского округа Анадырь.</w:t>
      </w: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724808" w:rsidSect="00EA4475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22D7E"/>
    <w:multiLevelType w:val="hybridMultilevel"/>
    <w:tmpl w:val="0F1AA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3689F"/>
    <w:multiLevelType w:val="multilevel"/>
    <w:tmpl w:val="BBB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555B2F"/>
    <w:rsid w:val="00014B7B"/>
    <w:rsid w:val="00016812"/>
    <w:rsid w:val="0006397A"/>
    <w:rsid w:val="00066AA4"/>
    <w:rsid w:val="0007291A"/>
    <w:rsid w:val="00091589"/>
    <w:rsid w:val="000955F9"/>
    <w:rsid w:val="000D5E91"/>
    <w:rsid w:val="000E5B02"/>
    <w:rsid w:val="001226E4"/>
    <w:rsid w:val="00134D70"/>
    <w:rsid w:val="0013606F"/>
    <w:rsid w:val="00157175"/>
    <w:rsid w:val="001966C1"/>
    <w:rsid w:val="001A1FEC"/>
    <w:rsid w:val="001A6579"/>
    <w:rsid w:val="001E507D"/>
    <w:rsid w:val="001F67EA"/>
    <w:rsid w:val="001F7D29"/>
    <w:rsid w:val="0022424E"/>
    <w:rsid w:val="002306AD"/>
    <w:rsid w:val="00247DC2"/>
    <w:rsid w:val="00266D83"/>
    <w:rsid w:val="00283BE0"/>
    <w:rsid w:val="00292532"/>
    <w:rsid w:val="002A5968"/>
    <w:rsid w:val="002A68ED"/>
    <w:rsid w:val="002C2DD5"/>
    <w:rsid w:val="002D2B6C"/>
    <w:rsid w:val="002E60A1"/>
    <w:rsid w:val="002E74AC"/>
    <w:rsid w:val="00360A11"/>
    <w:rsid w:val="00372351"/>
    <w:rsid w:val="00374EA4"/>
    <w:rsid w:val="00397AFE"/>
    <w:rsid w:val="003B3CBC"/>
    <w:rsid w:val="003B5D0D"/>
    <w:rsid w:val="003C7DB6"/>
    <w:rsid w:val="003D098D"/>
    <w:rsid w:val="003E0F93"/>
    <w:rsid w:val="00404853"/>
    <w:rsid w:val="00437277"/>
    <w:rsid w:val="004475A0"/>
    <w:rsid w:val="00461FA6"/>
    <w:rsid w:val="00473DA2"/>
    <w:rsid w:val="004754B1"/>
    <w:rsid w:val="004E3CC5"/>
    <w:rsid w:val="005048B3"/>
    <w:rsid w:val="005055AC"/>
    <w:rsid w:val="0054485C"/>
    <w:rsid w:val="00555B2F"/>
    <w:rsid w:val="00573DE0"/>
    <w:rsid w:val="005A581C"/>
    <w:rsid w:val="005B2C80"/>
    <w:rsid w:val="005B37BB"/>
    <w:rsid w:val="005C7D44"/>
    <w:rsid w:val="005D4296"/>
    <w:rsid w:val="005D5CA9"/>
    <w:rsid w:val="00604143"/>
    <w:rsid w:val="0064280D"/>
    <w:rsid w:val="00652FB0"/>
    <w:rsid w:val="00686747"/>
    <w:rsid w:val="00686ACA"/>
    <w:rsid w:val="006B19A8"/>
    <w:rsid w:val="006C655D"/>
    <w:rsid w:val="006E5A72"/>
    <w:rsid w:val="007047C0"/>
    <w:rsid w:val="00713EE0"/>
    <w:rsid w:val="00723220"/>
    <w:rsid w:val="00724808"/>
    <w:rsid w:val="0075449E"/>
    <w:rsid w:val="00760D52"/>
    <w:rsid w:val="0079686F"/>
    <w:rsid w:val="007B5F9B"/>
    <w:rsid w:val="007C2628"/>
    <w:rsid w:val="007D5683"/>
    <w:rsid w:val="007E228F"/>
    <w:rsid w:val="007F4506"/>
    <w:rsid w:val="00800BA6"/>
    <w:rsid w:val="00800BA7"/>
    <w:rsid w:val="008118C8"/>
    <w:rsid w:val="00833097"/>
    <w:rsid w:val="00833B73"/>
    <w:rsid w:val="00864E61"/>
    <w:rsid w:val="0087250F"/>
    <w:rsid w:val="008924EF"/>
    <w:rsid w:val="008C3A26"/>
    <w:rsid w:val="008C462D"/>
    <w:rsid w:val="008D6C08"/>
    <w:rsid w:val="008E19B2"/>
    <w:rsid w:val="00904CD0"/>
    <w:rsid w:val="009328BD"/>
    <w:rsid w:val="00947A8A"/>
    <w:rsid w:val="009530DA"/>
    <w:rsid w:val="009861B8"/>
    <w:rsid w:val="009A53AF"/>
    <w:rsid w:val="009D7636"/>
    <w:rsid w:val="009E740A"/>
    <w:rsid w:val="009F670C"/>
    <w:rsid w:val="009F677C"/>
    <w:rsid w:val="00A10BAB"/>
    <w:rsid w:val="00A10EC1"/>
    <w:rsid w:val="00A378AB"/>
    <w:rsid w:val="00A435E1"/>
    <w:rsid w:val="00A47478"/>
    <w:rsid w:val="00A6382A"/>
    <w:rsid w:val="00A63FFA"/>
    <w:rsid w:val="00A67B2D"/>
    <w:rsid w:val="00A761A1"/>
    <w:rsid w:val="00A80E1C"/>
    <w:rsid w:val="00A95EA2"/>
    <w:rsid w:val="00AC34E0"/>
    <w:rsid w:val="00AC4FC5"/>
    <w:rsid w:val="00AD0AC8"/>
    <w:rsid w:val="00AE5B9F"/>
    <w:rsid w:val="00B0413C"/>
    <w:rsid w:val="00B06579"/>
    <w:rsid w:val="00B24CD1"/>
    <w:rsid w:val="00B57EAB"/>
    <w:rsid w:val="00B819F5"/>
    <w:rsid w:val="00B81C41"/>
    <w:rsid w:val="00B83371"/>
    <w:rsid w:val="00B8449E"/>
    <w:rsid w:val="00B85E54"/>
    <w:rsid w:val="00B9575F"/>
    <w:rsid w:val="00BA3085"/>
    <w:rsid w:val="00BA4577"/>
    <w:rsid w:val="00BA60C8"/>
    <w:rsid w:val="00BC1AED"/>
    <w:rsid w:val="00BF4DAC"/>
    <w:rsid w:val="00C0131D"/>
    <w:rsid w:val="00C01B9B"/>
    <w:rsid w:val="00C0700D"/>
    <w:rsid w:val="00C14AB8"/>
    <w:rsid w:val="00C164CB"/>
    <w:rsid w:val="00C16E02"/>
    <w:rsid w:val="00C455B5"/>
    <w:rsid w:val="00C6597B"/>
    <w:rsid w:val="00C84148"/>
    <w:rsid w:val="00C86AD2"/>
    <w:rsid w:val="00C90ED6"/>
    <w:rsid w:val="00CA0C68"/>
    <w:rsid w:val="00CA3164"/>
    <w:rsid w:val="00CA7624"/>
    <w:rsid w:val="00CB63F9"/>
    <w:rsid w:val="00D131A1"/>
    <w:rsid w:val="00D13826"/>
    <w:rsid w:val="00D26080"/>
    <w:rsid w:val="00D26BDA"/>
    <w:rsid w:val="00D57C58"/>
    <w:rsid w:val="00D60321"/>
    <w:rsid w:val="00D622F7"/>
    <w:rsid w:val="00D71B3D"/>
    <w:rsid w:val="00D80F60"/>
    <w:rsid w:val="00D85BD8"/>
    <w:rsid w:val="00D97111"/>
    <w:rsid w:val="00DA12F6"/>
    <w:rsid w:val="00DC0AB6"/>
    <w:rsid w:val="00DC5366"/>
    <w:rsid w:val="00DD44C1"/>
    <w:rsid w:val="00DE154B"/>
    <w:rsid w:val="00DE514F"/>
    <w:rsid w:val="00DF7FD2"/>
    <w:rsid w:val="00E01BEB"/>
    <w:rsid w:val="00E15372"/>
    <w:rsid w:val="00E2167A"/>
    <w:rsid w:val="00E21E16"/>
    <w:rsid w:val="00E31A6E"/>
    <w:rsid w:val="00E4018E"/>
    <w:rsid w:val="00E614A0"/>
    <w:rsid w:val="00E71C79"/>
    <w:rsid w:val="00E74983"/>
    <w:rsid w:val="00E90924"/>
    <w:rsid w:val="00E9470F"/>
    <w:rsid w:val="00EA4475"/>
    <w:rsid w:val="00EE3C39"/>
    <w:rsid w:val="00F006CB"/>
    <w:rsid w:val="00F03ED6"/>
    <w:rsid w:val="00F3523F"/>
    <w:rsid w:val="00F37A28"/>
    <w:rsid w:val="00F40205"/>
    <w:rsid w:val="00F42205"/>
    <w:rsid w:val="00F50EC0"/>
    <w:rsid w:val="00F554C8"/>
    <w:rsid w:val="00F64B90"/>
    <w:rsid w:val="00F657D9"/>
    <w:rsid w:val="00F7025A"/>
    <w:rsid w:val="00F930A5"/>
    <w:rsid w:val="00FA4F69"/>
    <w:rsid w:val="00FB30D1"/>
    <w:rsid w:val="00FB3733"/>
    <w:rsid w:val="00FD48B4"/>
    <w:rsid w:val="00FD6485"/>
    <w:rsid w:val="00FD795E"/>
    <w:rsid w:val="00FE08EA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paragraph" w:styleId="1">
    <w:name w:val="heading 1"/>
    <w:basedOn w:val="a"/>
    <w:next w:val="a"/>
    <w:link w:val="10"/>
    <w:uiPriority w:val="99"/>
    <w:qFormat/>
    <w:rsid w:val="00F657D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5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5B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5B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D85BD8"/>
  </w:style>
  <w:style w:type="paragraph" w:styleId="ab">
    <w:name w:val="Balloon Text"/>
    <w:basedOn w:val="a"/>
    <w:link w:val="ac"/>
    <w:uiPriority w:val="99"/>
    <w:semiHidden/>
    <w:unhideWhenUsed/>
    <w:rsid w:val="00D8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5BD8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uiPriority w:val="99"/>
    <w:qFormat/>
    <w:rsid w:val="00D80F60"/>
    <w:pPr>
      <w:spacing w:after="0" w:line="240" w:lineRule="auto"/>
      <w:ind w:firstLine="567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ad">
    <w:name w:val="No Spacing"/>
    <w:link w:val="ae"/>
    <w:uiPriority w:val="1"/>
    <w:qFormat/>
    <w:rsid w:val="00D80F6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e">
    <w:name w:val="Без интервала Знак"/>
    <w:basedOn w:val="a0"/>
    <w:link w:val="ad"/>
    <w:uiPriority w:val="1"/>
    <w:locked/>
    <w:rsid w:val="00D80F60"/>
    <w:rPr>
      <w:rFonts w:ascii="Calibri" w:eastAsia="Times New Roman" w:hAnsi="Calibri" w:cs="Calibri"/>
    </w:rPr>
  </w:style>
  <w:style w:type="paragraph" w:styleId="af">
    <w:name w:val="header"/>
    <w:basedOn w:val="a"/>
    <w:link w:val="af0"/>
    <w:uiPriority w:val="99"/>
    <w:unhideWhenUsed/>
    <w:rsid w:val="007968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9686F"/>
    <w:rPr>
      <w:rFonts w:ascii="Calibri" w:eastAsia="Times New Roman" w:hAnsi="Calibri" w:cs="Times New Roman"/>
      <w:lang w:eastAsia="ru-RU"/>
    </w:rPr>
  </w:style>
  <w:style w:type="character" w:styleId="af1">
    <w:name w:val="Strong"/>
    <w:basedOn w:val="a0"/>
    <w:uiPriority w:val="22"/>
    <w:qFormat/>
    <w:rsid w:val="00FE08EA"/>
    <w:rPr>
      <w:b/>
      <w:bCs/>
    </w:rPr>
  </w:style>
  <w:style w:type="paragraph" w:customStyle="1" w:styleId="ConsPlusNormal">
    <w:name w:val="ConsPlusNormal"/>
    <w:link w:val="ConsPlusNormal0"/>
    <w:rsid w:val="00F702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025A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E90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32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57D9"/>
    <w:rPr>
      <w:rFonts w:ascii="Arial" w:hAnsi="Arial" w:cs="Arial"/>
      <w:b/>
      <w:bCs/>
      <w:color w:val="26282F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D131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2">
    <w:name w:val="Style2"/>
    <w:basedOn w:val="a"/>
    <w:rsid w:val="00C86A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semiHidden/>
    <w:rsid w:val="007248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Акты"/>
    <w:basedOn w:val="a"/>
    <w:link w:val="af7"/>
    <w:qFormat/>
    <w:rsid w:val="007248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Акты Знак"/>
    <w:basedOn w:val="a0"/>
    <w:link w:val="af6"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1">
    <w:name w:val="Font Style31"/>
    <w:basedOn w:val="a0"/>
    <w:uiPriority w:val="99"/>
    <w:rsid w:val="00724808"/>
    <w:rPr>
      <w:rFonts w:ascii="Times New Roman" w:hAnsi="Times New Roman" w:cs="Times New Roman" w:hint="default"/>
      <w:sz w:val="26"/>
      <w:szCs w:val="26"/>
    </w:rPr>
  </w:style>
  <w:style w:type="character" w:styleId="af8">
    <w:name w:val="Hyperlink"/>
    <w:basedOn w:val="a0"/>
    <w:uiPriority w:val="99"/>
    <w:unhideWhenUsed/>
    <w:rsid w:val="007B5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FC6CC-35B4-4E99-B7C9-C601183F2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7</cp:revision>
  <cp:lastPrinted>2020-10-26T03:39:00Z</cp:lastPrinted>
  <dcterms:created xsi:type="dcterms:W3CDTF">2020-05-20T03:45:00Z</dcterms:created>
  <dcterms:modified xsi:type="dcterms:W3CDTF">2021-02-23T23:13:00Z</dcterms:modified>
</cp:coreProperties>
</file>